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4781550" cy="1319213"/>
                <wp:effectExtent b="0" l="0" r="0" t="0"/>
                <wp:wrapNone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7600" y="3049025"/>
                          <a:ext cx="4781550" cy="1319213"/>
                          <a:chOff x="2957600" y="3049025"/>
                          <a:chExt cx="4776800" cy="1463875"/>
                        </a:xfrm>
                      </wpg:grpSpPr>
                      <wpg:grpSp>
                        <wpg:cNvGrpSpPr/>
                        <wpg:grpSpPr>
                          <a:xfrm>
                            <a:off x="2957606" y="3049033"/>
                            <a:ext cx="4776788" cy="1461935"/>
                            <a:chOff x="1203750" y="2514825"/>
                            <a:chExt cx="8284500" cy="2530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03750" y="2514825"/>
                              <a:ext cx="8284500" cy="253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203768" y="2514826"/>
                              <a:ext cx="8284464" cy="2530348"/>
                              <a:chOff x="1203750" y="2514825"/>
                              <a:chExt cx="8284500" cy="25349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1203750" y="2514825"/>
                                <a:ext cx="8284500" cy="25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203768" y="2514826"/>
                                <a:ext cx="8284464" cy="2530348"/>
                                <a:chOff x="-207083" y="139529"/>
                                <a:chExt cx="8287385" cy="2527259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-207083" y="139529"/>
                                  <a:ext cx="8287375" cy="252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Graphical user interface, text&#10;&#10;Description automatically generated with medium confidence" id="8" name="Shape 8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-207083" y="139529"/>
                                  <a:ext cx="8287385" cy="2226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GrpSpPr/>
                              <wpg:grpSpPr>
                                <a:xfrm>
                                  <a:off x="499533" y="1693333"/>
                                  <a:ext cx="7306310" cy="973455"/>
                                  <a:chOff x="0" y="0"/>
                                  <a:chExt cx="7306310" cy="973455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163286"/>
                                    <a:ext cx="7306310" cy="6756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5" w="2448">
                                        <a:moveTo>
                                          <a:pt x="0" y="225"/>
                                        </a:moveTo>
                                        <a:cubicBezTo>
                                          <a:pt x="937" y="0"/>
                                          <a:pt x="1829" y="24"/>
                                          <a:pt x="2448" y="9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chemeClr val="accent6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97972"/>
                                    <a:ext cx="7306310" cy="8077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69" w="2448">
                                        <a:moveTo>
                                          <a:pt x="0" y="269"/>
                                        </a:moveTo>
                                        <a:cubicBezTo>
                                          <a:pt x="927" y="9"/>
                                          <a:pt x="1821" y="0"/>
                                          <a:pt x="2448" y="4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chemeClr val="accent6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7306310" cy="7448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8" w="2448">
                                        <a:moveTo>
                                          <a:pt x="2448" y="56"/>
                                        </a:moveTo>
                                        <a:cubicBezTo>
                                          <a:pt x="1822" y="1"/>
                                          <a:pt x="929" y="0"/>
                                          <a:pt x="0" y="248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chemeClr val="accent6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0" y="97972"/>
                                    <a:ext cx="7306310" cy="7385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6" w="2448">
                                        <a:moveTo>
                                          <a:pt x="0" y="246"/>
                                        </a:moveTo>
                                        <a:cubicBezTo>
                                          <a:pt x="930" y="0"/>
                                          <a:pt x="1822" y="3"/>
                                          <a:pt x="2448" y="5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chemeClr val="accent6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0" y="228600"/>
                                    <a:ext cx="7306310" cy="74485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8" w="2448">
                                        <a:moveTo>
                                          <a:pt x="0" y="248"/>
                                        </a:moveTo>
                                        <a:cubicBezTo>
                                          <a:pt x="929" y="0"/>
                                          <a:pt x="1821" y="1"/>
                                          <a:pt x="2448" y="55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chemeClr val="accent6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4781550" cy="1319213"/>
                <wp:effectExtent b="0" l="0" r="0" t="0"/>
                <wp:wrapNone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1550" cy="1319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venir" w:cs="Avenir" w:eastAsia="Avenir" w:hAnsi="Avenir"/>
          <w:i w:val="1"/>
          <w:color w:val="000000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SPRING 2025 PRODUCTION CALENDAR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i w:val="1"/>
          <w:sz w:val="36"/>
          <w:szCs w:val="36"/>
          <w:highlight w:val="white"/>
          <w:rtl w:val="0"/>
        </w:rPr>
        <w:t xml:space="preserve">The Play That Goes Wrong</w: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400"/>
      </w:tblPr>
      <w:tblGrid>
        <w:gridCol w:w="1410"/>
        <w:gridCol w:w="1455"/>
        <w:gridCol w:w="2535"/>
        <w:gridCol w:w="4680"/>
        <w:tblGridChange w:id="0">
          <w:tblGrid>
            <w:gridCol w:w="1410"/>
            <w:gridCol w:w="1455"/>
            <w:gridCol w:w="2535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Type of rehearsal/Leader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3:30- 4:30p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cast meeting / read-thru – Mr.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Bring Laptops to sign cast contract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Feb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3:30- 5:00p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GREAT COMET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Blocking: pgs. 13-27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Mini-Production meeting (30min)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Blocking: pgs. 27-42 (sword fight)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Blocking: pgs. 42-50, 51-56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Blocking: 56-64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Blocking: 64-End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13-25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25-38 - Fight choreography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Great Comet Rehearsal 2-3, </w:t>
            </w:r>
          </w:p>
          <w:p w:rsidR="00000000" w:rsidDel="00000000" w:rsidP="00000000" w:rsidRDefault="00000000" w:rsidRPr="00000000" w14:paraId="00000044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Dialect Workshop 3-4:30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38-50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50-63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63-End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all conflict/fight moments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GREAT COMET 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Fest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State Fest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13-35</w:t>
            </w:r>
          </w:p>
        </w:tc>
      </w:tr>
      <w:tr>
        <w:trPr>
          <w:cantSplit w:val="0"/>
          <w:trHeight w:val="776.953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35-55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pgs. 55-end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Sat,</w:t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BUILD DAY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Booster Snacks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March 31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OFF BOOK DAY!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Costume Parade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&amp; Poster Blitz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COSTUME PARADE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POSTER BLITZ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Run the Show!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Rough spots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7-11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3:30-6:30p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SPRING BREAK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 </w:t>
            </w:r>
          </w:p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Act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Act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</w:t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2:00-4:00p</w:t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Rehearsal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Run the show!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Tech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Fri,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3:30-5:30p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Tech / Rough 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Booster Snack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Sat,</w:t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Potential Rehearsal and Build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Clean whatever needs help</w:t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Booster snack 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Mon,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First 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Costumes, hair, make-up, photos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Tues,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Wed, 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Soft Open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Doors open at 4:00, Curtain at 4:15 pm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Thurs, April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5:00p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Opening night call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7:00-9:30p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OPENING NIGHT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April 25-26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Night Call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7:00-9:30p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NIGHTS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 1-3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Night Call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7:00-9:30p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SHOW NIGHTS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1014984" cy="1014984"/>
            <wp:effectExtent b="0" l="0" r="0" t="0"/>
            <wp:wrapNone/>
            <wp:docPr descr="Shape, circle&#10;&#10;Description automatically generated" id="74" name="image1.jpg"/>
            <a:graphic>
              <a:graphicData uri="http://schemas.openxmlformats.org/drawingml/2006/picture">
                <pic:pic>
                  <pic:nvPicPr>
                    <pic:cNvPr descr="Shape, circle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149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0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A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537F26"/>
    <w:pPr>
      <w:spacing w:after="100" w:afterAutospacing="1" w:before="100" w:beforeAutospacing="1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32DC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537F26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semiHidden w:val="1"/>
    <w:unhideWhenUsed w:val="1"/>
    <w:rsid w:val="00537F26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apple-tab-span" w:customStyle="1">
    <w:name w:val="apple-tab-span"/>
    <w:basedOn w:val="DefaultParagraphFont"/>
    <w:rsid w:val="00537F26"/>
  </w:style>
  <w:style w:type="paragraph" w:styleId="Header">
    <w:name w:val="header"/>
    <w:basedOn w:val="Normal"/>
    <w:link w:val="HeaderChar"/>
    <w:uiPriority w:val="99"/>
    <w:unhideWhenUsed w:val="1"/>
    <w:rsid w:val="00537F2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7F26"/>
  </w:style>
  <w:style w:type="paragraph" w:styleId="Footer">
    <w:name w:val="footer"/>
    <w:basedOn w:val="Normal"/>
    <w:link w:val="FooterChar"/>
    <w:uiPriority w:val="99"/>
    <w:unhideWhenUsed w:val="1"/>
    <w:rsid w:val="00537F2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7F26"/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32DCA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yperlink">
    <w:name w:val="Hyperlink"/>
    <w:basedOn w:val="DefaultParagraphFont"/>
    <w:uiPriority w:val="99"/>
    <w:unhideWhenUsed w:val="1"/>
    <w:rsid w:val="00432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32DC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D63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tcJLDIHcLiJZujg+kXPrVeViQ==">CgMxLjA4AHIhMS0wVTJ1eGd4cWV6TWRMOWJ3a2pPTWxSR3htb1d1MFF3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2024-10-30T16:35:00Z</dcterms:created>
  <dc:creator>Katharina Bömers-Muller</dc:creator>
</cp:coreProperties>
</file>